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80"/>
      </w:pPr>
      <w:r>
        <w:t xml:space="preserve">I am requesting audit reconsideration of the assessment of additional tax of $[amount] and penalty of $[amount] for tax year [year], made on [date] after [completion of the CP2000 proposal and deficiency process / examination], not merely upon receipt of a CP2000 proposal.</w:t>
      </w:r>
    </w:p>
    <w:p>
      <w:pPr>
        <w:spacing w:after="180"/>
      </w:pPr>
      <w:r>
        <w:t xml:space="preserve">The assessment is based on [describe: the full proceeds of a stock sale reported on Form 1099-B being treated as gain / a Form 1099-R distribution that was a rollover / income reported on a Form 1099 that was already included on Schedule C line 1 / other]. The IRS did not have the following information when the assessment was made: [describe the documents].</w:t>
      </w:r>
    </w:p>
    <w:p>
      <w:pPr>
        <w:spacing w:after="180"/>
      </w:pPr>
      <w:r>
        <w:t xml:space="preserve">With this information, the correct additional tax for [year] is $[amount, or zero], computed as follows: [one or two sentences].</w:t>
      </w:r>
    </w:p>
    <w:p>
      <w:pPr>
        <w:spacing w:after="180"/>
      </w:pPr>
      <w:r>
        <w:t xml:space="preserve">I also request abatement of the accuracy-related penalty, because [the position was correct / I acted in good faith in reliance on the enclosed documents].</w:t>
      </w:r>
    </w:p>
    <w:p>
      <w:pPr>
        <w:spacing w:after="180"/>
      </w:pPr>
      <w:r>
        <w:t xml:space="preserve">Enclosed: [brokerage statement showing cost basis; Form 5498 or rollover confirmation; corrected Form 1099; copy of the original return with the income highlighted; Form 12661].</w:t>
      </w:r>
    </w:p>
    <w:p>
      <w:pPr>
        <w:spacing w:after="180"/>
      </w:pPr>
      <w:r>
        <w:t xml:space="preserve">[Signature]</w:t>
      </w:r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300" w:footer="3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9656A"/>
        <w:sz w:val="15"/>
        <w:szCs w:val="15"/>
      </w:rPr>
      <w:t xml:space="preserve">Model letter only. Replace [bracketed fields] and verify facts and instructions before use. Not an official IRS form.</w:t>
    </w:r>
  </w:p>
  <w:p>
    <w:r>
      <w:rPr>
        <w:color w:val="59656A"/>
        <w:sz w:val="15"/>
        <w:szCs w:val="15"/>
      </w:rPr>
      <w:t xml:space="preserve">Guidance: https://taxrzr.com/guides/e-5-request-for-audit-reconsideration-of-a-cp2000-or-examination-assessment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rPr>
        <w:color w:val="214C54"/>
        <w:sz w:val="18"/>
        <w:szCs w:val="18"/>
      </w:rPr>
      <w:t xml:space="preserve">TaxRZR · E-5. Request for audit reconsideration of a CP2000 or examination assessment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E-5. Request for audit reconsideration of a CP2000 or examination assessment</dc:title>
  <dc:creator>TaxRZR</dc:creator>
  <dc:description>Editable model letter. Read guidance at https://taxrzr.com/guides/e-5-request-for-audit-reconsideration-of-a-cp2000-or-examination-assessment</dc:description>
  <cp:lastModifiedBy>Un-named</cp:lastModifiedBy>
  <cp:revision>1</cp:revision>
  <dcterms:created xsi:type="dcterms:W3CDTF">2026-10-30T21:41:08.264Z</dcterms:created>
  <dcterms:modified xsi:type="dcterms:W3CDTF">2026-10-30T21:41:08.264Z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